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A6" w:rsidRPr="00D4090D" w:rsidRDefault="008F06A6" w:rsidP="008F06A6">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4090D">
        <w:rPr>
          <w:rFonts w:ascii="Times New Roman" w:eastAsia="Times New Roman" w:hAnsi="Times New Roman" w:cs="Times New Roman"/>
          <w:b/>
          <w:bCs/>
          <w:kern w:val="36"/>
          <w:sz w:val="28"/>
          <w:szCs w:val="28"/>
        </w:rPr>
        <w:t>Получение взятки. Что может являться её предметом?</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proofErr w:type="gramStart"/>
      <w:r w:rsidRPr="00D4090D">
        <w:rPr>
          <w:rFonts w:ascii="Tahoma" w:eastAsia="Times New Roman" w:hAnsi="Tahoma" w:cs="Tahoma"/>
          <w:color w:val="000000"/>
          <w:sz w:val="28"/>
          <w:szCs w:val="28"/>
        </w:rPr>
        <w:t>﻿</w:t>
      </w:r>
      <w:proofErr w:type="gramEnd"/>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proofErr w:type="gramStart"/>
      <w:r w:rsidRPr="00D4090D">
        <w:rPr>
          <w:rFonts w:ascii="Times New Roman" w:eastAsia="Times New Roman" w:hAnsi="Times New Roman" w:cs="Times New Roman"/>
          <w:color w:val="000000"/>
          <w:sz w:val="28"/>
          <w:szCs w:val="28"/>
        </w:rPr>
        <w:t>Взятка - это получение должностным лицом или через посредника материальных ценностей (в виде денег, ценных бумаг, иного имущества либо в виде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w:t>
      </w:r>
      <w:proofErr w:type="gramEnd"/>
      <w:r w:rsidRPr="00D4090D">
        <w:rPr>
          <w:rFonts w:ascii="Times New Roman" w:eastAsia="Times New Roman" w:hAnsi="Times New Roman" w:cs="Times New Roman"/>
          <w:color w:val="000000"/>
          <w:sz w:val="28"/>
          <w:szCs w:val="28"/>
        </w:rPr>
        <w:t xml:space="preserve"> действиям (бездействию), а равно за общее покровительство или попустительство по службе (ст.290 Уголовного кодекса РФ).</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 xml:space="preserve">Следует обратить внимание, что Верховный Суд Российской Федерации постановлением Пленума от 24 декабря 2019 года № 59 внес ряд существенных изменений в постановления Пленума </w:t>
      </w:r>
      <w:proofErr w:type="gramStart"/>
      <w:r w:rsidRPr="00D4090D">
        <w:rPr>
          <w:rFonts w:ascii="Times New Roman" w:eastAsia="Times New Roman" w:hAnsi="Times New Roman" w:cs="Times New Roman"/>
          <w:color w:val="000000"/>
          <w:sz w:val="28"/>
          <w:szCs w:val="28"/>
        </w:rPr>
        <w:t>ВС</w:t>
      </w:r>
      <w:proofErr w:type="gramEnd"/>
      <w:r w:rsidRPr="00D4090D">
        <w:rPr>
          <w:rFonts w:ascii="Times New Roman" w:eastAsia="Times New Roman" w:hAnsi="Times New Roman" w:cs="Times New Roman"/>
          <w:color w:val="000000"/>
          <w:sz w:val="28"/>
          <w:szCs w:val="28"/>
        </w:rPr>
        <w:t xml:space="preserve"> РФ от 09 июля 2013 года № 24 «О судебной практике по делам о взяточничестве и об иных коррупционных преступлениях» и от 16 октября 2009 № 19 «О судебной практике по делам о злоупотреблении должностными полномочиями и </w:t>
      </w:r>
      <w:proofErr w:type="spellStart"/>
      <w:r w:rsidRPr="00D4090D">
        <w:rPr>
          <w:rFonts w:ascii="Times New Roman" w:eastAsia="Times New Roman" w:hAnsi="Times New Roman" w:cs="Times New Roman"/>
          <w:color w:val="000000"/>
          <w:sz w:val="28"/>
          <w:szCs w:val="28"/>
        </w:rPr>
        <w:t>опревышении</w:t>
      </w:r>
      <w:proofErr w:type="spellEnd"/>
      <w:r w:rsidRPr="00D4090D">
        <w:rPr>
          <w:rFonts w:ascii="Times New Roman" w:eastAsia="Times New Roman" w:hAnsi="Times New Roman" w:cs="Times New Roman"/>
          <w:color w:val="000000"/>
          <w:sz w:val="28"/>
          <w:szCs w:val="28"/>
        </w:rPr>
        <w:t xml:space="preserve"> должностных полномочий».</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Так, суд к взятке отнес предоставление кредита с заниженной процентной ставкой за пользование им, бесплатных либо по заниженной стоимости туристических путевок, передача имущества, в частности автотранспорта, для его временного использования, исполнение обязательств перед другими лицами.</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 xml:space="preserve">Получение электронных денег теперь также считается взяткой с момента поступления средств на электронный кошелек. При этом для квалификации взяточничества как оконченное преступление не имеет значения, получил ли коррупционер реальную возможность </w:t>
      </w:r>
      <w:proofErr w:type="gramStart"/>
      <w:r w:rsidRPr="00D4090D">
        <w:rPr>
          <w:rFonts w:ascii="Times New Roman" w:eastAsia="Times New Roman" w:hAnsi="Times New Roman" w:cs="Times New Roman"/>
          <w:color w:val="000000"/>
          <w:sz w:val="28"/>
          <w:szCs w:val="28"/>
        </w:rPr>
        <w:t>пользоваться</w:t>
      </w:r>
      <w:proofErr w:type="gramEnd"/>
      <w:r w:rsidRPr="00D4090D">
        <w:rPr>
          <w:rFonts w:ascii="Times New Roman" w:eastAsia="Times New Roman" w:hAnsi="Times New Roman" w:cs="Times New Roman"/>
          <w:color w:val="000000"/>
          <w:sz w:val="28"/>
          <w:szCs w:val="28"/>
        </w:rPr>
        <w:t xml:space="preserve"> или распоряжаться переданными им ценностями по своему усмотрению.</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 xml:space="preserve">Также не имеет значения, смог ли чиновник получить полный размер взятки, о которой он договорился. </w:t>
      </w:r>
      <w:proofErr w:type="gramStart"/>
      <w:r w:rsidRPr="00D4090D">
        <w:rPr>
          <w:rFonts w:ascii="Times New Roman" w:eastAsia="Times New Roman" w:hAnsi="Times New Roman" w:cs="Times New Roman"/>
          <w:color w:val="000000"/>
          <w:sz w:val="28"/>
          <w:szCs w:val="28"/>
        </w:rPr>
        <w:t>Содеянное</w:t>
      </w:r>
      <w:proofErr w:type="gramEnd"/>
      <w:r w:rsidRPr="00D4090D">
        <w:rPr>
          <w:rFonts w:ascii="Times New Roman" w:eastAsia="Times New Roman" w:hAnsi="Times New Roman" w:cs="Times New Roman"/>
          <w:color w:val="000000"/>
          <w:sz w:val="28"/>
          <w:szCs w:val="28"/>
        </w:rPr>
        <w:t xml:space="preserve"> квалифицируется по запланированному размеру.</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В случаях, когда полученная чиновником взятка по договоренности остаются у посредника, то преступление считается оконченным с момента получения ценностей посредником.</w:t>
      </w:r>
    </w:p>
    <w:p w:rsidR="008F06A6" w:rsidRPr="00D4090D" w:rsidRDefault="008F06A6" w:rsidP="008F06A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4090D">
        <w:rPr>
          <w:rFonts w:ascii="Times New Roman" w:eastAsia="Times New Roman" w:hAnsi="Times New Roman" w:cs="Times New Roman"/>
          <w:color w:val="000000"/>
          <w:sz w:val="28"/>
          <w:szCs w:val="28"/>
        </w:rPr>
        <w:t>Если чиновник путем обмана или злоупотребления доверием получил ценности за совершение в интересах дающего или иных лиц действий (бездействия) либо за способствование таким действиям, которые он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w:t>
      </w:r>
    </w:p>
    <w:p w:rsidR="008F06A6" w:rsidRDefault="008F06A6" w:rsidP="008F06A6">
      <w:pPr>
        <w:pStyle w:val="a3"/>
        <w:shd w:val="clear" w:color="auto" w:fill="FFFFFF"/>
        <w:spacing w:before="0" w:beforeAutospacing="0" w:after="0" w:afterAutospacing="0"/>
        <w:ind w:firstLine="851"/>
        <w:jc w:val="both"/>
        <w:rPr>
          <w:color w:val="505050"/>
          <w:sz w:val="28"/>
          <w:szCs w:val="28"/>
        </w:rPr>
      </w:pPr>
    </w:p>
    <w:p w:rsidR="008F06A6" w:rsidRPr="00D4090D" w:rsidRDefault="008F06A6" w:rsidP="008F06A6">
      <w:pPr>
        <w:pStyle w:val="a3"/>
        <w:shd w:val="clear" w:color="auto" w:fill="FFFFFF"/>
        <w:spacing w:before="0" w:beforeAutospacing="0" w:after="0" w:afterAutospacing="0"/>
        <w:ind w:firstLine="851"/>
        <w:jc w:val="both"/>
        <w:rPr>
          <w:color w:val="505050"/>
          <w:sz w:val="28"/>
          <w:szCs w:val="28"/>
        </w:rPr>
      </w:pPr>
    </w:p>
    <w:p w:rsidR="008F06A6" w:rsidRPr="00D4090D" w:rsidRDefault="008F06A6" w:rsidP="008F06A6">
      <w:pPr>
        <w:tabs>
          <w:tab w:val="left" w:pos="284"/>
        </w:tabs>
        <w:spacing w:after="0" w:line="240" w:lineRule="exact"/>
        <w:ind w:right="19"/>
        <w:jc w:val="both"/>
        <w:rPr>
          <w:rFonts w:ascii="Times New Roman" w:eastAsia="Times New Roman" w:hAnsi="Times New Roman" w:cs="Times New Roman"/>
          <w:sz w:val="28"/>
          <w:szCs w:val="28"/>
        </w:rPr>
      </w:pPr>
      <w:r w:rsidRPr="00D4090D">
        <w:rPr>
          <w:rFonts w:ascii="Times New Roman" w:eastAsia="Times New Roman" w:hAnsi="Times New Roman" w:cs="Times New Roman"/>
          <w:sz w:val="28"/>
          <w:szCs w:val="28"/>
        </w:rPr>
        <w:t>И.о. заместителя межрайонного прокурора</w:t>
      </w:r>
    </w:p>
    <w:p w:rsidR="008F06A6" w:rsidRPr="00D4090D" w:rsidRDefault="008F06A6" w:rsidP="008F06A6">
      <w:pPr>
        <w:tabs>
          <w:tab w:val="left" w:pos="284"/>
        </w:tabs>
        <w:spacing w:after="0" w:line="240" w:lineRule="exact"/>
        <w:ind w:right="19"/>
        <w:jc w:val="both"/>
        <w:rPr>
          <w:rFonts w:ascii="Times New Roman" w:eastAsia="Times New Roman" w:hAnsi="Times New Roman" w:cs="Times New Roman"/>
          <w:sz w:val="28"/>
          <w:szCs w:val="28"/>
        </w:rPr>
      </w:pPr>
    </w:p>
    <w:p w:rsidR="008F06A6" w:rsidRPr="00D4090D" w:rsidRDefault="008F06A6" w:rsidP="008F06A6">
      <w:pPr>
        <w:spacing w:after="0" w:line="240" w:lineRule="exact"/>
        <w:ind w:right="-19"/>
        <w:jc w:val="both"/>
        <w:rPr>
          <w:rFonts w:ascii="Times New Roman" w:eastAsia="Times New Roman" w:hAnsi="Times New Roman" w:cs="Times New Roman"/>
          <w:sz w:val="28"/>
          <w:szCs w:val="28"/>
        </w:rPr>
      </w:pPr>
      <w:r w:rsidRPr="00D4090D">
        <w:rPr>
          <w:rFonts w:ascii="Times New Roman" w:eastAsia="Times New Roman" w:hAnsi="Times New Roman" w:cs="Times New Roman"/>
          <w:sz w:val="28"/>
          <w:szCs w:val="28"/>
        </w:rPr>
        <w:lastRenderedPageBreak/>
        <w:t xml:space="preserve">юрист 2 класса                                                                                          Е.С. </w:t>
      </w:r>
      <w:proofErr w:type="spellStart"/>
      <w:r w:rsidRPr="00D4090D">
        <w:rPr>
          <w:rFonts w:ascii="Times New Roman" w:eastAsia="Times New Roman" w:hAnsi="Times New Roman" w:cs="Times New Roman"/>
          <w:sz w:val="28"/>
          <w:szCs w:val="28"/>
        </w:rPr>
        <w:t>Лазенкова</w:t>
      </w:r>
      <w:proofErr w:type="spellEnd"/>
    </w:p>
    <w:p w:rsidR="008F06A6" w:rsidRDefault="008F06A6" w:rsidP="008F06A6">
      <w:pPr>
        <w:shd w:val="clear" w:color="auto" w:fill="FFFFFF"/>
        <w:spacing w:after="0" w:line="240" w:lineRule="auto"/>
        <w:ind w:firstLine="851"/>
        <w:jc w:val="both"/>
        <w:outlineLvl w:val="0"/>
        <w:rPr>
          <w:rFonts w:ascii="Times New Roman" w:eastAsia="Times New Roman" w:hAnsi="Times New Roman" w:cs="Times New Roman"/>
          <w:b/>
          <w:bCs/>
          <w:color w:val="336299"/>
          <w:kern w:val="36"/>
          <w:sz w:val="28"/>
          <w:szCs w:val="28"/>
        </w:rPr>
      </w:pPr>
    </w:p>
    <w:p w:rsidR="00432092" w:rsidRDefault="00432092"/>
    <w:sectPr w:rsidR="00432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F06A6"/>
    <w:rsid w:val="00432092"/>
    <w:rsid w:val="008F0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2020-03-20T07:55:00Z</dcterms:created>
  <dcterms:modified xsi:type="dcterms:W3CDTF">2020-03-20T07:55:00Z</dcterms:modified>
</cp:coreProperties>
</file>